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C83" w:rsidRPr="00893012" w:rsidRDefault="006D7DDC" w:rsidP="00875AB3">
      <w:pPr>
        <w:jc w:val="center"/>
        <w:rPr>
          <w:b/>
          <w:sz w:val="24"/>
          <w:szCs w:val="24"/>
          <w:u w:val="single"/>
        </w:rPr>
      </w:pPr>
      <w:bookmarkStart w:id="0" w:name="_GoBack"/>
      <w:bookmarkEnd w:id="0"/>
      <w:r>
        <w:rPr>
          <w:b/>
          <w:noProof/>
          <w:sz w:val="24"/>
          <w:szCs w:val="24"/>
          <w:u w:val="single"/>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3.5pt;margin-top:.1pt;width:49.15pt;height:43.7pt;z-index:251658240">
            <v:imagedata r:id="rId5" o:title=""/>
            <w10:wrap type="topAndBottom"/>
          </v:shape>
          <o:OLEObject Type="Embed" ProgID="WP7Doc" ShapeID="_x0000_s1026" DrawAspect="Content" ObjectID="_1634111762" r:id="rId6"/>
        </w:object>
      </w:r>
      <w:r w:rsidR="00722549" w:rsidRPr="00893012">
        <w:rPr>
          <w:b/>
          <w:sz w:val="24"/>
          <w:szCs w:val="24"/>
          <w:u w:val="single"/>
        </w:rPr>
        <w:t>H</w:t>
      </w:r>
      <w:r w:rsidR="00875AB3" w:rsidRPr="00893012">
        <w:rPr>
          <w:b/>
          <w:sz w:val="24"/>
          <w:szCs w:val="24"/>
          <w:u w:val="single"/>
        </w:rPr>
        <w:t>URRICANE</w:t>
      </w:r>
      <w:r w:rsidR="00CC377D">
        <w:rPr>
          <w:b/>
          <w:sz w:val="24"/>
          <w:szCs w:val="24"/>
          <w:u w:val="single"/>
        </w:rPr>
        <w:t xml:space="preserve"> DO</w:t>
      </w:r>
      <w:r w:rsidR="00875AB3" w:rsidRPr="00893012">
        <w:rPr>
          <w:b/>
          <w:sz w:val="24"/>
          <w:szCs w:val="24"/>
          <w:u w:val="single"/>
        </w:rPr>
        <w:t>R</w:t>
      </w:r>
      <w:r w:rsidR="00CC377D">
        <w:rPr>
          <w:b/>
          <w:sz w:val="24"/>
          <w:szCs w:val="24"/>
          <w:u w:val="single"/>
        </w:rPr>
        <w:t>I</w:t>
      </w:r>
      <w:r w:rsidR="00875AB3" w:rsidRPr="00893012">
        <w:rPr>
          <w:b/>
          <w:sz w:val="24"/>
          <w:szCs w:val="24"/>
          <w:u w:val="single"/>
        </w:rPr>
        <w:t>AN RE</w:t>
      </w:r>
      <w:r w:rsidR="00722549" w:rsidRPr="00893012">
        <w:rPr>
          <w:b/>
          <w:sz w:val="24"/>
          <w:szCs w:val="24"/>
          <w:u w:val="single"/>
        </w:rPr>
        <w:t>PAIRS</w:t>
      </w:r>
    </w:p>
    <w:p w:rsidR="00875AB3" w:rsidRPr="00893012" w:rsidRDefault="00CC377D" w:rsidP="00875AB3">
      <w:pPr>
        <w:jc w:val="center"/>
        <w:rPr>
          <w:b/>
          <w:sz w:val="24"/>
          <w:szCs w:val="24"/>
          <w:u w:val="single"/>
        </w:rPr>
      </w:pPr>
      <w:r>
        <w:rPr>
          <w:b/>
          <w:sz w:val="24"/>
          <w:szCs w:val="24"/>
          <w:u w:val="single"/>
        </w:rPr>
        <w:t xml:space="preserve">ISLAND OF </w:t>
      </w:r>
      <w:r w:rsidR="00875AB3" w:rsidRPr="00893012">
        <w:rPr>
          <w:b/>
          <w:sz w:val="24"/>
          <w:szCs w:val="24"/>
          <w:u w:val="single"/>
        </w:rPr>
        <w:t>GRAND BAHAMA</w:t>
      </w:r>
    </w:p>
    <w:p w:rsidR="00875AB3" w:rsidRPr="0042466D" w:rsidRDefault="0042466D" w:rsidP="00875AB3">
      <w:pPr>
        <w:jc w:val="center"/>
        <w:rPr>
          <w:sz w:val="24"/>
          <w:szCs w:val="24"/>
          <w:u w:val="single"/>
        </w:rPr>
      </w:pPr>
      <w:r>
        <w:rPr>
          <w:b/>
          <w:sz w:val="24"/>
          <w:szCs w:val="24"/>
          <w:u w:val="single"/>
        </w:rPr>
        <w:t>INSPECTION SHEET</w:t>
      </w:r>
    </w:p>
    <w:p w:rsidR="00875AB3" w:rsidRDefault="0042466D" w:rsidP="00875AB3">
      <w:r w:rsidRPr="000B742F">
        <w:rPr>
          <w:b/>
          <w:noProof/>
        </w:rPr>
        <mc:AlternateContent>
          <mc:Choice Requires="wps">
            <w:drawing>
              <wp:anchor distT="0" distB="0" distL="114300" distR="114300" simplePos="0" relativeHeight="251661312" behindDoc="0" locked="0" layoutInCell="1" allowOverlap="1" wp14:anchorId="664D43EC" wp14:editId="3D339E62">
                <wp:simplePos x="0" y="0"/>
                <wp:positionH relativeFrom="column">
                  <wp:posOffset>4465320</wp:posOffset>
                </wp:positionH>
                <wp:positionV relativeFrom="paragraph">
                  <wp:posOffset>149353</wp:posOffset>
                </wp:positionV>
                <wp:extent cx="1164336" cy="6096"/>
                <wp:effectExtent l="0" t="0" r="36195" b="32385"/>
                <wp:wrapNone/>
                <wp:docPr id="4" name="Straight Connector 4"/>
                <wp:cNvGraphicFramePr/>
                <a:graphic xmlns:a="http://schemas.openxmlformats.org/drawingml/2006/main">
                  <a:graphicData uri="http://schemas.microsoft.com/office/word/2010/wordprocessingShape">
                    <wps:wsp>
                      <wps:cNvCnPr/>
                      <wps:spPr>
                        <a:xfrm flipV="1">
                          <a:off x="0" y="0"/>
                          <a:ext cx="1164336" cy="609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DCA1D"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1.6pt,11.75pt" to="443.3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" strokecolor="#5b9bd5 [3204]" strokeweight=".5pt">
                <v:stroke joinstyle="miter"/>
              </v:line>
            </w:pict>
          </mc:Fallback>
        </mc:AlternateContent>
      </w:r>
      <w:r>
        <w:rPr>
          <w:b/>
          <w:noProof/>
        </w:rPr>
        <mc:AlternateContent>
          <mc:Choice Requires="wps">
            <w:drawing>
              <wp:anchor distT="0" distB="0" distL="114300" distR="114300" simplePos="0" relativeHeight="251665408" behindDoc="0" locked="0" layoutInCell="1" allowOverlap="1" wp14:anchorId="700ABAA2" wp14:editId="66A6C678">
                <wp:simplePos x="0" y="0"/>
                <wp:positionH relativeFrom="column">
                  <wp:posOffset>5909945</wp:posOffset>
                </wp:positionH>
                <wp:positionV relativeFrom="paragraph">
                  <wp:posOffset>149225</wp:posOffset>
                </wp:positionV>
                <wp:extent cx="743712" cy="0"/>
                <wp:effectExtent l="0" t="0" r="37465" b="19050"/>
                <wp:wrapNone/>
                <wp:docPr id="1" name="Straight Connector 1"/>
                <wp:cNvGraphicFramePr/>
                <a:graphic xmlns:a="http://schemas.openxmlformats.org/drawingml/2006/main">
                  <a:graphicData uri="http://schemas.microsoft.com/office/word/2010/wordprocessingShape">
                    <wps:wsp>
                      <wps:cNvCnPr/>
                      <wps:spPr>
                        <a:xfrm>
                          <a:off x="0" y="0"/>
                          <a:ext cx="74371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5C22D7" id="Straight Connector 1"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5.35pt,11.75pt" to="523.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" strokecolor="#5b9bd5 [3204]" strokeweight=".5pt">
                <v:stroke joinstyle="miter"/>
              </v:line>
            </w:pict>
          </mc:Fallback>
        </mc:AlternateContent>
      </w:r>
      <w:r w:rsidRPr="000B742F">
        <w:rPr>
          <w:b/>
          <w:noProof/>
        </w:rPr>
        <mc:AlternateContent>
          <mc:Choice Requires="wps">
            <w:drawing>
              <wp:anchor distT="0" distB="0" distL="114300" distR="114300" simplePos="0" relativeHeight="251660288" behindDoc="0" locked="0" layoutInCell="1" allowOverlap="1" wp14:anchorId="430973BE" wp14:editId="5CAA0C4D">
                <wp:simplePos x="0" y="0"/>
                <wp:positionH relativeFrom="column">
                  <wp:posOffset>2977642</wp:posOffset>
                </wp:positionH>
                <wp:positionV relativeFrom="paragraph">
                  <wp:posOffset>148844</wp:posOffset>
                </wp:positionV>
                <wp:extent cx="804672" cy="0"/>
                <wp:effectExtent l="0" t="0" r="33655" b="19050"/>
                <wp:wrapNone/>
                <wp:docPr id="3" name="Straight Connector 3"/>
                <wp:cNvGraphicFramePr/>
                <a:graphic xmlns:a="http://schemas.openxmlformats.org/drawingml/2006/main">
                  <a:graphicData uri="http://schemas.microsoft.com/office/word/2010/wordprocessingShape">
                    <wps:wsp>
                      <wps:cNvCnPr/>
                      <wps:spPr>
                        <a:xfrm>
                          <a:off x="0" y="0"/>
                          <a:ext cx="8046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2D6421"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4.45pt,11.7pt" to="297.8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" strokecolor="#5b9bd5 [3204]" strokeweight=".5pt">
                <v:stroke joinstyle="miter"/>
              </v:line>
            </w:pict>
          </mc:Fallback>
        </mc:AlternateContent>
      </w:r>
      <w:r w:rsidRPr="000B742F">
        <w:rPr>
          <w:b/>
          <w:noProof/>
        </w:rPr>
        <mc:AlternateContent>
          <mc:Choice Requires="wps">
            <w:drawing>
              <wp:anchor distT="0" distB="0" distL="114300" distR="114300" simplePos="0" relativeHeight="251659264" behindDoc="0" locked="0" layoutInCell="1" allowOverlap="1" wp14:anchorId="02A6BC5E" wp14:editId="5195262F">
                <wp:simplePos x="0" y="0"/>
                <wp:positionH relativeFrom="column">
                  <wp:posOffset>429768</wp:posOffset>
                </wp:positionH>
                <wp:positionV relativeFrom="paragraph">
                  <wp:posOffset>155448</wp:posOffset>
                </wp:positionV>
                <wp:extent cx="18897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8897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38B660"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85pt,12.25pt" to="182.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" strokecolor="#5b9bd5 [3204]" strokeweight=".5pt">
                <v:stroke joinstyle="miter"/>
              </v:line>
            </w:pict>
          </mc:Fallback>
        </mc:AlternateContent>
      </w:r>
      <w:r w:rsidR="00875AB3" w:rsidRPr="000B742F">
        <w:rPr>
          <w:b/>
        </w:rPr>
        <w:t>NAME:</w:t>
      </w:r>
      <w:r w:rsidR="00875AB3">
        <w:tab/>
      </w:r>
      <w:r w:rsidR="00875AB3">
        <w:tab/>
      </w:r>
      <w:r w:rsidR="00875AB3">
        <w:tab/>
      </w:r>
      <w:r w:rsidR="00875AB3">
        <w:tab/>
      </w:r>
      <w:r>
        <w:t xml:space="preserve"> </w:t>
      </w:r>
      <w:r>
        <w:tab/>
        <w:t xml:space="preserve">   </w:t>
      </w:r>
      <w:r w:rsidR="00875AB3" w:rsidRPr="000B742F">
        <w:rPr>
          <w:b/>
        </w:rPr>
        <w:t>PERMIT #:</w:t>
      </w:r>
      <w:r>
        <w:tab/>
      </w:r>
      <w:r w:rsidR="00CC377D">
        <w:tab/>
      </w:r>
      <w:r>
        <w:t xml:space="preserve">     </w:t>
      </w:r>
      <w:r w:rsidR="00875AB3" w:rsidRPr="000B742F">
        <w:rPr>
          <w:b/>
        </w:rPr>
        <w:t>LOCATION:</w:t>
      </w:r>
      <w:r>
        <w:rPr>
          <w:b/>
        </w:rPr>
        <w:t xml:space="preserve">                                      TEL:</w:t>
      </w:r>
    </w:p>
    <w:p w:rsidR="00875AB3" w:rsidRPr="00BA5F12" w:rsidRDefault="00875AB3" w:rsidP="00875AB3">
      <w:pPr>
        <w:pStyle w:val="ListParagraph"/>
        <w:numPr>
          <w:ilvl w:val="0"/>
          <w:numId w:val="1"/>
        </w:numPr>
        <w:rPr>
          <w:sz w:val="24"/>
          <w:szCs w:val="24"/>
        </w:rPr>
      </w:pPr>
      <w:r w:rsidRPr="00BA5F12">
        <w:rPr>
          <w:sz w:val="24"/>
          <w:szCs w:val="24"/>
        </w:rPr>
        <w:t>Please note that there can be no alterations/conversions made to the ORIGINAL BUILDING PERMIT.</w:t>
      </w:r>
    </w:p>
    <w:p w:rsidR="00875AB3" w:rsidRDefault="00875AB3" w:rsidP="00875AB3">
      <w:pPr>
        <w:pStyle w:val="ListParagraph"/>
        <w:numPr>
          <w:ilvl w:val="0"/>
          <w:numId w:val="1"/>
        </w:numPr>
        <w:rPr>
          <w:b/>
          <w:i/>
          <w:sz w:val="24"/>
          <w:szCs w:val="24"/>
        </w:rPr>
      </w:pPr>
      <w:r w:rsidRPr="00BA5F12">
        <w:rPr>
          <w:b/>
          <w:sz w:val="24"/>
          <w:szCs w:val="24"/>
          <w:u w:val="single"/>
        </w:rPr>
        <w:t>ALL</w:t>
      </w:r>
      <w:r w:rsidRPr="00BA5F12">
        <w:rPr>
          <w:sz w:val="24"/>
          <w:szCs w:val="24"/>
        </w:rPr>
        <w:t xml:space="preserve"> mandatory inspections are performed by the </w:t>
      </w:r>
      <w:r w:rsidRPr="00BA5F12">
        <w:rPr>
          <w:b/>
          <w:sz w:val="24"/>
          <w:szCs w:val="24"/>
        </w:rPr>
        <w:t>MINISTRY OF PUBLIC WORKS</w:t>
      </w:r>
      <w:r w:rsidRPr="00BA5F12">
        <w:rPr>
          <w:sz w:val="24"/>
          <w:szCs w:val="24"/>
        </w:rPr>
        <w:t xml:space="preserve"> &amp; </w:t>
      </w:r>
      <w:r w:rsidRPr="00FE1637">
        <w:rPr>
          <w:b/>
          <w:i/>
          <w:sz w:val="24"/>
          <w:szCs w:val="24"/>
        </w:rPr>
        <w:t>THE MINISTRY OF ENVIRO</w:t>
      </w:r>
      <w:r w:rsidR="00FE1637">
        <w:rPr>
          <w:b/>
          <w:i/>
          <w:sz w:val="24"/>
          <w:szCs w:val="24"/>
        </w:rPr>
        <w:t>N</w:t>
      </w:r>
      <w:r w:rsidRPr="00FE1637">
        <w:rPr>
          <w:b/>
          <w:i/>
          <w:sz w:val="24"/>
          <w:szCs w:val="24"/>
        </w:rPr>
        <w:t>MENTAL HEALTH</w:t>
      </w:r>
      <w:r w:rsidRPr="00BA5F12">
        <w:rPr>
          <w:i/>
          <w:sz w:val="24"/>
          <w:szCs w:val="24"/>
        </w:rPr>
        <w:t xml:space="preserve"> whereas applicable</w:t>
      </w:r>
      <w:r w:rsidRPr="00BA5F12">
        <w:rPr>
          <w:b/>
          <w:i/>
          <w:sz w:val="24"/>
          <w:szCs w:val="24"/>
        </w:rPr>
        <w:t>.</w:t>
      </w:r>
    </w:p>
    <w:p w:rsidR="00EB70AD" w:rsidRPr="00EB70AD" w:rsidRDefault="00EB70AD" w:rsidP="00EB70AD">
      <w:pPr>
        <w:pStyle w:val="ListParagraph"/>
        <w:numPr>
          <w:ilvl w:val="0"/>
          <w:numId w:val="1"/>
        </w:numPr>
        <w:spacing w:line="240" w:lineRule="auto"/>
      </w:pPr>
      <w:r w:rsidRPr="00BA5F12">
        <w:t xml:space="preserve">Failure to have the </w:t>
      </w:r>
      <w:r w:rsidRPr="00EB70AD">
        <w:rPr>
          <w:b/>
        </w:rPr>
        <w:t>Bahamas Building Code</w:t>
      </w:r>
      <w:r w:rsidRPr="00BA5F12">
        <w:t xml:space="preserve"> mandatory inspections performed will prevent the Ministry of Public Works issuing a Certificate of Occupancy and therefore the structure will </w:t>
      </w:r>
      <w:r w:rsidRPr="00EB70AD">
        <w:rPr>
          <w:b/>
          <w:u w:val="single"/>
        </w:rPr>
        <w:t>NOT</w:t>
      </w:r>
      <w:r w:rsidRPr="00BA5F12">
        <w:t xml:space="preserve"> be energized.</w:t>
      </w:r>
    </w:p>
    <w:p w:rsidR="00875AB3" w:rsidRPr="000B742F" w:rsidRDefault="00875AB3" w:rsidP="00875AB3">
      <w:pPr>
        <w:ind w:left="360"/>
        <w:rPr>
          <w:i/>
        </w:rPr>
      </w:pPr>
      <w:r w:rsidRPr="000B742F">
        <w:rPr>
          <w:i/>
        </w:rPr>
        <w:t xml:space="preserve">Please note inserts as related to the </w:t>
      </w:r>
      <w:r w:rsidRPr="006F70EE">
        <w:rPr>
          <w:b/>
          <w:i/>
          <w:u w:val="single"/>
        </w:rPr>
        <w:t>ALL</w:t>
      </w:r>
      <w:r w:rsidRPr="000B742F">
        <w:rPr>
          <w:i/>
        </w:rPr>
        <w:t xml:space="preserve"> building inspections:</w:t>
      </w:r>
    </w:p>
    <w:p w:rsidR="00875AB3" w:rsidRPr="0074339D" w:rsidRDefault="00875AB3" w:rsidP="00EA7685">
      <w:pPr>
        <w:spacing w:line="240" w:lineRule="auto"/>
        <w:jc w:val="center"/>
      </w:pPr>
      <w:r w:rsidRPr="0074339D">
        <w:t>EXTRACT FROM BAHAMAS BUILDING CODE</w:t>
      </w:r>
    </w:p>
    <w:p w:rsidR="00875AB3" w:rsidRPr="000B742F" w:rsidRDefault="00875AB3" w:rsidP="000B742F">
      <w:pPr>
        <w:spacing w:line="240" w:lineRule="auto"/>
        <w:jc w:val="center"/>
      </w:pPr>
      <w:r w:rsidRPr="0074339D">
        <w:t>SE</w:t>
      </w:r>
      <w:r w:rsidR="000B742F">
        <w:t>CTION 312 MANDATORY INSPECTIONS</w:t>
      </w:r>
    </w:p>
    <w:p w:rsidR="00875AB3" w:rsidRDefault="00875AB3" w:rsidP="00EA7685">
      <w:pPr>
        <w:spacing w:line="240" w:lineRule="auto"/>
        <w:jc w:val="both"/>
        <w:rPr>
          <w:sz w:val="20"/>
          <w:szCs w:val="20"/>
        </w:rPr>
      </w:pPr>
      <w:r>
        <w:rPr>
          <w:sz w:val="20"/>
          <w:szCs w:val="20"/>
        </w:rPr>
        <w:t xml:space="preserve">The Building Control Officer upon 48 </w:t>
      </w:r>
      <w:r w:rsidR="006F70EE">
        <w:rPr>
          <w:sz w:val="20"/>
          <w:szCs w:val="20"/>
        </w:rPr>
        <w:t>hours’ notice</w:t>
      </w:r>
      <w:r>
        <w:rPr>
          <w:sz w:val="20"/>
          <w:szCs w:val="20"/>
        </w:rPr>
        <w:t xml:space="preserve"> exclusive of Saturdays, Sundays and declared Public Holiday from the builder shall make the following inspections and shall either approve the portion of the works completed or and shall notify the builder in writing where such work d</w:t>
      </w:r>
      <w:r w:rsidR="00EA7685">
        <w:rPr>
          <w:sz w:val="20"/>
          <w:szCs w:val="20"/>
        </w:rPr>
        <w:t>oes not meet with his approval.</w:t>
      </w:r>
    </w:p>
    <w:p w:rsidR="00875AB3" w:rsidRDefault="00875AB3" w:rsidP="00EA7685">
      <w:pPr>
        <w:spacing w:line="240" w:lineRule="auto"/>
        <w:jc w:val="both"/>
        <w:rPr>
          <w:sz w:val="20"/>
          <w:szCs w:val="20"/>
        </w:rPr>
      </w:pPr>
      <w:r w:rsidRPr="0074339D">
        <w:rPr>
          <w:b/>
          <w:bCs/>
          <w:sz w:val="20"/>
          <w:szCs w:val="20"/>
        </w:rPr>
        <w:t>312.1 FOUNDATION INSPECTION</w:t>
      </w:r>
      <w:r>
        <w:rPr>
          <w:sz w:val="20"/>
          <w:szCs w:val="20"/>
        </w:rPr>
        <w:t xml:space="preserve"> shall be made when the necessary excavations have been completed forms erected and the reinfo</w:t>
      </w:r>
      <w:r w:rsidR="00EA7685">
        <w:rPr>
          <w:sz w:val="20"/>
          <w:szCs w:val="20"/>
        </w:rPr>
        <w:t>rcing steel placed in position.</w:t>
      </w:r>
    </w:p>
    <w:p w:rsidR="00875AB3" w:rsidRDefault="00875AB3" w:rsidP="00EA7685">
      <w:pPr>
        <w:spacing w:line="240" w:lineRule="auto"/>
        <w:jc w:val="both"/>
        <w:rPr>
          <w:sz w:val="20"/>
          <w:szCs w:val="20"/>
        </w:rPr>
      </w:pPr>
      <w:r w:rsidRPr="0074339D">
        <w:rPr>
          <w:b/>
          <w:bCs/>
          <w:sz w:val="20"/>
          <w:szCs w:val="20"/>
        </w:rPr>
        <w:t>312.2 PILING INSPECTIONS</w:t>
      </w:r>
      <w:r>
        <w:rPr>
          <w:sz w:val="20"/>
          <w:szCs w:val="20"/>
        </w:rPr>
        <w:t xml:space="preserve"> shall be made during the driving of the piles and after all piles are driven and forms erected and reinforcing steel in place and before any concrete is poured.  The builders shall be responsible for keeping of a log of the pile driving and shall supply a copy to</w:t>
      </w:r>
      <w:r w:rsidR="00EA7685">
        <w:rPr>
          <w:sz w:val="20"/>
          <w:szCs w:val="20"/>
        </w:rPr>
        <w:t xml:space="preserve"> the Buildings Control Officer.</w:t>
      </w:r>
    </w:p>
    <w:p w:rsidR="00875AB3" w:rsidRDefault="00875AB3" w:rsidP="00EA7685">
      <w:pPr>
        <w:spacing w:line="240" w:lineRule="auto"/>
        <w:jc w:val="both"/>
        <w:rPr>
          <w:sz w:val="20"/>
          <w:szCs w:val="20"/>
        </w:rPr>
      </w:pPr>
      <w:r w:rsidRPr="0074339D">
        <w:rPr>
          <w:b/>
          <w:bCs/>
          <w:sz w:val="20"/>
          <w:szCs w:val="20"/>
        </w:rPr>
        <w:t>312.3 TIE COL</w:t>
      </w:r>
      <w:r>
        <w:rPr>
          <w:b/>
          <w:bCs/>
          <w:sz w:val="20"/>
          <w:szCs w:val="20"/>
        </w:rPr>
        <w:t>U</w:t>
      </w:r>
      <w:r w:rsidRPr="0074339D">
        <w:rPr>
          <w:b/>
          <w:bCs/>
          <w:sz w:val="20"/>
          <w:szCs w:val="20"/>
        </w:rPr>
        <w:t>M</w:t>
      </w:r>
      <w:r>
        <w:rPr>
          <w:b/>
          <w:bCs/>
          <w:sz w:val="20"/>
          <w:szCs w:val="20"/>
        </w:rPr>
        <w:t>N</w:t>
      </w:r>
      <w:r w:rsidRPr="0074339D">
        <w:rPr>
          <w:b/>
          <w:bCs/>
          <w:sz w:val="20"/>
          <w:szCs w:val="20"/>
        </w:rPr>
        <w:t xml:space="preserve"> INSPECTION</w:t>
      </w:r>
      <w:r>
        <w:rPr>
          <w:sz w:val="20"/>
          <w:szCs w:val="20"/>
        </w:rPr>
        <w:t xml:space="preserve"> shall be made when the wall blocks have been laid, the tie columns formed and the reinforcing steel in place, but before the concrete is poured.</w:t>
      </w:r>
    </w:p>
    <w:p w:rsidR="00875AB3" w:rsidRDefault="00875AB3" w:rsidP="00EA7685">
      <w:pPr>
        <w:spacing w:line="240" w:lineRule="auto"/>
        <w:jc w:val="both"/>
        <w:rPr>
          <w:sz w:val="20"/>
          <w:szCs w:val="20"/>
        </w:rPr>
      </w:pPr>
      <w:r w:rsidRPr="0074339D">
        <w:rPr>
          <w:b/>
          <w:bCs/>
          <w:sz w:val="20"/>
          <w:szCs w:val="20"/>
        </w:rPr>
        <w:t>312.4 STRUCTURAL COLUMN INSPECTION</w:t>
      </w:r>
      <w:r>
        <w:rPr>
          <w:sz w:val="20"/>
          <w:szCs w:val="20"/>
        </w:rPr>
        <w:t xml:space="preserve"> shall be made before any blocks are laid; the columns shall be formed up, the reinforcing steel in place, but befo</w:t>
      </w:r>
      <w:r w:rsidR="00EA7685">
        <w:rPr>
          <w:sz w:val="20"/>
          <w:szCs w:val="20"/>
        </w:rPr>
        <w:t>re the concrete is poured.</w:t>
      </w:r>
    </w:p>
    <w:p w:rsidR="00875AB3" w:rsidRDefault="00875AB3" w:rsidP="00EA7685">
      <w:pPr>
        <w:spacing w:line="240" w:lineRule="auto"/>
        <w:jc w:val="both"/>
        <w:rPr>
          <w:sz w:val="20"/>
          <w:szCs w:val="20"/>
        </w:rPr>
      </w:pPr>
      <w:r w:rsidRPr="0074339D">
        <w:rPr>
          <w:b/>
          <w:bCs/>
          <w:sz w:val="20"/>
          <w:szCs w:val="20"/>
        </w:rPr>
        <w:t>312.5 TIE BEAM INSPECTION</w:t>
      </w:r>
      <w:r>
        <w:rPr>
          <w:sz w:val="20"/>
          <w:szCs w:val="20"/>
        </w:rPr>
        <w:t xml:space="preserve"> shall be made when block walls are completed to tie beam level, the tie columns formed and poured, reinforcing steel in place but before t</w:t>
      </w:r>
      <w:r w:rsidR="00EA7685">
        <w:rPr>
          <w:sz w:val="20"/>
          <w:szCs w:val="20"/>
        </w:rPr>
        <w:t>he tie beam concrete is poured.</w:t>
      </w:r>
    </w:p>
    <w:p w:rsidR="00875AB3" w:rsidRDefault="00875AB3" w:rsidP="00EA7685">
      <w:pPr>
        <w:spacing w:line="240" w:lineRule="auto"/>
        <w:jc w:val="both"/>
        <w:rPr>
          <w:sz w:val="20"/>
          <w:szCs w:val="20"/>
        </w:rPr>
      </w:pPr>
      <w:r>
        <w:rPr>
          <w:sz w:val="20"/>
          <w:szCs w:val="20"/>
        </w:rPr>
        <w:t>NOTE: For buildings of more than one floor and of bearing wall construction, inspections 312.3 and 312</w:t>
      </w:r>
      <w:r w:rsidR="00EA7685">
        <w:rPr>
          <w:sz w:val="20"/>
          <w:szCs w:val="20"/>
        </w:rPr>
        <w:t>.5 shall be made at each floor.</w:t>
      </w:r>
    </w:p>
    <w:p w:rsidR="00875AB3" w:rsidRDefault="00875AB3" w:rsidP="00EA7685">
      <w:pPr>
        <w:spacing w:line="240" w:lineRule="auto"/>
        <w:jc w:val="both"/>
        <w:rPr>
          <w:sz w:val="20"/>
          <w:szCs w:val="20"/>
        </w:rPr>
      </w:pPr>
      <w:r>
        <w:rPr>
          <w:b/>
          <w:bCs/>
          <w:sz w:val="20"/>
          <w:szCs w:val="20"/>
        </w:rPr>
        <w:t>312.6 STRUCTURAL BEAM AN</w:t>
      </w:r>
      <w:r w:rsidRPr="0074339D">
        <w:rPr>
          <w:b/>
          <w:bCs/>
          <w:sz w:val="20"/>
          <w:szCs w:val="20"/>
        </w:rPr>
        <w:t>D SLAB INSPECTION</w:t>
      </w:r>
      <w:r>
        <w:rPr>
          <w:sz w:val="20"/>
          <w:szCs w:val="20"/>
        </w:rPr>
        <w:t xml:space="preserve"> shall be made when the beams and slabs have been formed up, reinforcing steel in place, but before the concret</w:t>
      </w:r>
      <w:r w:rsidR="00EA7685">
        <w:rPr>
          <w:sz w:val="20"/>
          <w:szCs w:val="20"/>
        </w:rPr>
        <w:t>e is poured.</w:t>
      </w:r>
    </w:p>
    <w:p w:rsidR="00875AB3" w:rsidRDefault="00875AB3" w:rsidP="00EA7685">
      <w:pPr>
        <w:spacing w:line="240" w:lineRule="auto"/>
        <w:jc w:val="both"/>
        <w:rPr>
          <w:sz w:val="20"/>
          <w:szCs w:val="20"/>
        </w:rPr>
      </w:pPr>
      <w:r w:rsidRPr="0074339D">
        <w:rPr>
          <w:b/>
          <w:bCs/>
          <w:sz w:val="20"/>
          <w:szCs w:val="20"/>
        </w:rPr>
        <w:t>312.7 STRUCTURAL FRAMEWORK INSPECTION</w:t>
      </w:r>
      <w:r>
        <w:rPr>
          <w:sz w:val="20"/>
          <w:szCs w:val="20"/>
        </w:rPr>
        <w:t xml:space="preserve"> if the structure is of steel or other similar materials forming a frame, inspection shall take on the complete frame for single floor buildings, for larger buildings it shall be by floors before the framework is encased.  This inspection or inspections shall include any lightweight floor beam systems</w:t>
      </w:r>
      <w:r w:rsidR="00EA7685">
        <w:rPr>
          <w:sz w:val="20"/>
          <w:szCs w:val="20"/>
        </w:rPr>
        <w:t>.</w:t>
      </w:r>
    </w:p>
    <w:p w:rsidR="00875AB3" w:rsidRDefault="00875AB3" w:rsidP="00EA7685">
      <w:pPr>
        <w:spacing w:line="240" w:lineRule="auto"/>
        <w:jc w:val="both"/>
        <w:rPr>
          <w:sz w:val="20"/>
          <w:szCs w:val="20"/>
        </w:rPr>
      </w:pPr>
      <w:r w:rsidRPr="0074339D">
        <w:rPr>
          <w:b/>
          <w:bCs/>
          <w:sz w:val="20"/>
          <w:szCs w:val="20"/>
        </w:rPr>
        <w:t>NOTE:</w:t>
      </w:r>
      <w:r>
        <w:rPr>
          <w:sz w:val="20"/>
          <w:szCs w:val="20"/>
        </w:rPr>
        <w:t xml:space="preserve"> For buildings of more than one floor of structure frame design, inspections 312.4, 312.6 and 312.7 sha</w:t>
      </w:r>
      <w:r w:rsidR="00EA7685">
        <w:rPr>
          <w:sz w:val="20"/>
          <w:szCs w:val="20"/>
        </w:rPr>
        <w:t>ll be made in each floor level.</w:t>
      </w:r>
    </w:p>
    <w:p w:rsidR="00875AB3" w:rsidRDefault="00875AB3" w:rsidP="00EA7685">
      <w:pPr>
        <w:spacing w:line="240" w:lineRule="auto"/>
        <w:jc w:val="both"/>
        <w:rPr>
          <w:sz w:val="20"/>
          <w:szCs w:val="20"/>
        </w:rPr>
      </w:pPr>
      <w:r>
        <w:rPr>
          <w:b/>
          <w:bCs/>
          <w:sz w:val="20"/>
          <w:szCs w:val="20"/>
        </w:rPr>
        <w:t>312.8</w:t>
      </w:r>
      <w:r w:rsidRPr="0074339D">
        <w:rPr>
          <w:b/>
          <w:bCs/>
          <w:sz w:val="20"/>
          <w:szCs w:val="20"/>
        </w:rPr>
        <w:t xml:space="preserve"> ROOF INSPECTION</w:t>
      </w:r>
      <w:r>
        <w:rPr>
          <w:sz w:val="20"/>
          <w:szCs w:val="20"/>
        </w:rPr>
        <w:t xml:space="preserve"> shall be made when the roof frame is in place; the upper surface covered with roof material, but before the ceiling is</w:t>
      </w:r>
      <w:r w:rsidR="00EA7685">
        <w:rPr>
          <w:sz w:val="20"/>
          <w:szCs w:val="20"/>
        </w:rPr>
        <w:t xml:space="preserve"> in place.</w:t>
      </w:r>
    </w:p>
    <w:p w:rsidR="00875AB3" w:rsidRDefault="00875AB3" w:rsidP="00EA7685">
      <w:pPr>
        <w:spacing w:line="240" w:lineRule="auto"/>
        <w:jc w:val="both"/>
        <w:rPr>
          <w:sz w:val="20"/>
          <w:szCs w:val="20"/>
        </w:rPr>
      </w:pPr>
      <w:r w:rsidRPr="0074339D">
        <w:rPr>
          <w:b/>
          <w:bCs/>
          <w:sz w:val="20"/>
          <w:szCs w:val="20"/>
        </w:rPr>
        <w:t>312.9 PLUMBING INSPECTIONS:</w:t>
      </w:r>
      <w:r>
        <w:rPr>
          <w:sz w:val="20"/>
          <w:szCs w:val="20"/>
        </w:rPr>
        <w:t xml:space="preserve"> The following Plumbing inspections shall be made in all buildings and at all floor levels, if the building has more than one floor.</w:t>
      </w:r>
    </w:p>
    <w:p w:rsidR="00875AB3" w:rsidRDefault="00875AB3" w:rsidP="00EA7685">
      <w:pPr>
        <w:numPr>
          <w:ilvl w:val="0"/>
          <w:numId w:val="2"/>
        </w:numPr>
        <w:spacing w:after="0" w:line="240" w:lineRule="auto"/>
        <w:jc w:val="both"/>
        <w:rPr>
          <w:sz w:val="20"/>
          <w:szCs w:val="20"/>
        </w:rPr>
      </w:pPr>
      <w:r>
        <w:rPr>
          <w:sz w:val="20"/>
          <w:szCs w:val="20"/>
        </w:rPr>
        <w:t>Roughing-in</w:t>
      </w:r>
    </w:p>
    <w:p w:rsidR="00875AB3" w:rsidRDefault="00875AB3" w:rsidP="00EA7685">
      <w:pPr>
        <w:numPr>
          <w:ilvl w:val="0"/>
          <w:numId w:val="2"/>
        </w:numPr>
        <w:spacing w:after="0" w:line="240" w:lineRule="auto"/>
        <w:jc w:val="both"/>
        <w:rPr>
          <w:sz w:val="20"/>
          <w:szCs w:val="20"/>
        </w:rPr>
      </w:pPr>
      <w:r>
        <w:rPr>
          <w:sz w:val="20"/>
          <w:szCs w:val="20"/>
        </w:rPr>
        <w:t>Plumbing in walls and baths in place for hydrostatic test</w:t>
      </w:r>
    </w:p>
    <w:p w:rsidR="00875AB3" w:rsidRPr="00EA7685" w:rsidRDefault="00875AB3" w:rsidP="00EA7685">
      <w:pPr>
        <w:numPr>
          <w:ilvl w:val="0"/>
          <w:numId w:val="2"/>
        </w:numPr>
        <w:spacing w:after="0" w:line="240" w:lineRule="auto"/>
        <w:jc w:val="both"/>
        <w:rPr>
          <w:sz w:val="20"/>
          <w:szCs w:val="20"/>
        </w:rPr>
      </w:pPr>
      <w:r>
        <w:rPr>
          <w:sz w:val="20"/>
          <w:szCs w:val="20"/>
        </w:rPr>
        <w:t>Fixtures in place</w:t>
      </w:r>
    </w:p>
    <w:p w:rsidR="00875AB3" w:rsidRDefault="00875AB3" w:rsidP="00EA7685">
      <w:pPr>
        <w:spacing w:line="240" w:lineRule="auto"/>
        <w:jc w:val="both"/>
        <w:rPr>
          <w:sz w:val="20"/>
          <w:szCs w:val="20"/>
        </w:rPr>
      </w:pPr>
      <w:r w:rsidRPr="0074339D">
        <w:rPr>
          <w:b/>
          <w:bCs/>
          <w:sz w:val="20"/>
          <w:szCs w:val="20"/>
        </w:rPr>
        <w:t>312.10 SPECIAL INSPECTIONS</w:t>
      </w:r>
      <w:r>
        <w:rPr>
          <w:sz w:val="20"/>
          <w:szCs w:val="20"/>
        </w:rPr>
        <w:t xml:space="preserve"> shall be made of all mechanical installations immediately on completion of the work or at such intervals during the process of the works as the Buildings Control Officer or this Code may deem necessary.</w:t>
      </w:r>
    </w:p>
    <w:p w:rsidR="00875AB3" w:rsidRDefault="00875AB3" w:rsidP="00EA7685">
      <w:pPr>
        <w:spacing w:line="240" w:lineRule="auto"/>
        <w:jc w:val="both"/>
        <w:rPr>
          <w:sz w:val="20"/>
          <w:szCs w:val="20"/>
        </w:rPr>
      </w:pPr>
      <w:r w:rsidRPr="0074339D">
        <w:rPr>
          <w:b/>
          <w:bCs/>
          <w:sz w:val="20"/>
          <w:szCs w:val="20"/>
        </w:rPr>
        <w:t>312.11 OTHER INSPECTIONS</w:t>
      </w:r>
      <w:r>
        <w:rPr>
          <w:sz w:val="20"/>
          <w:szCs w:val="20"/>
        </w:rPr>
        <w:t xml:space="preserve"> shall be made if the Building Contro</w:t>
      </w:r>
      <w:r w:rsidR="00EA7685">
        <w:rPr>
          <w:sz w:val="20"/>
          <w:szCs w:val="20"/>
        </w:rPr>
        <w:t>l Officer deems then necessary.</w:t>
      </w:r>
    </w:p>
    <w:p w:rsidR="00875AB3" w:rsidRDefault="00875AB3" w:rsidP="00EA7685">
      <w:pPr>
        <w:spacing w:line="240" w:lineRule="auto"/>
        <w:jc w:val="both"/>
        <w:rPr>
          <w:sz w:val="20"/>
          <w:szCs w:val="20"/>
        </w:rPr>
      </w:pPr>
      <w:r w:rsidRPr="0074339D">
        <w:rPr>
          <w:b/>
          <w:bCs/>
          <w:sz w:val="20"/>
          <w:szCs w:val="20"/>
        </w:rPr>
        <w:t>312.12 ELECTRICAL INSPECTION</w:t>
      </w:r>
      <w:r>
        <w:rPr>
          <w:sz w:val="20"/>
          <w:szCs w:val="20"/>
        </w:rPr>
        <w:t xml:space="preserve"> shall be made at the stages prescribed by the Minister charged with the </w:t>
      </w:r>
      <w:r w:rsidR="00EA7685">
        <w:rPr>
          <w:sz w:val="20"/>
          <w:szCs w:val="20"/>
        </w:rPr>
        <w:t>responsibility for electricity.</w:t>
      </w:r>
    </w:p>
    <w:p w:rsidR="00875AB3" w:rsidRDefault="00875AB3" w:rsidP="00EA7685">
      <w:pPr>
        <w:spacing w:line="240" w:lineRule="auto"/>
        <w:jc w:val="both"/>
        <w:rPr>
          <w:sz w:val="20"/>
          <w:szCs w:val="20"/>
        </w:rPr>
      </w:pPr>
      <w:r>
        <w:rPr>
          <w:sz w:val="20"/>
          <w:szCs w:val="20"/>
        </w:rPr>
        <w:t>I.E   (a)</w:t>
      </w:r>
      <w:r>
        <w:rPr>
          <w:sz w:val="20"/>
          <w:szCs w:val="20"/>
        </w:rPr>
        <w:tab/>
      </w:r>
      <w:r>
        <w:rPr>
          <w:sz w:val="20"/>
          <w:szCs w:val="20"/>
        </w:rPr>
        <w:tab/>
        <w:t>CONDUIT ROUGHING-IN</w:t>
      </w:r>
    </w:p>
    <w:p w:rsidR="00875AB3" w:rsidRDefault="00875AB3" w:rsidP="00EA7685">
      <w:pPr>
        <w:spacing w:line="240" w:lineRule="auto"/>
        <w:jc w:val="both"/>
        <w:rPr>
          <w:sz w:val="20"/>
          <w:szCs w:val="20"/>
        </w:rPr>
      </w:pPr>
      <w:r>
        <w:rPr>
          <w:sz w:val="20"/>
          <w:szCs w:val="20"/>
        </w:rPr>
        <w:t xml:space="preserve">        (b)</w:t>
      </w:r>
      <w:r>
        <w:rPr>
          <w:sz w:val="20"/>
          <w:szCs w:val="20"/>
        </w:rPr>
        <w:tab/>
      </w:r>
      <w:r>
        <w:rPr>
          <w:sz w:val="20"/>
          <w:szCs w:val="20"/>
        </w:rPr>
        <w:tab/>
        <w:t>CONDUCTORS INSTALLED AND JOINTS MADE</w:t>
      </w:r>
    </w:p>
    <w:p w:rsidR="00875AB3" w:rsidRDefault="00BA5F12" w:rsidP="00EA7685">
      <w:pPr>
        <w:spacing w:line="240" w:lineRule="auto"/>
        <w:jc w:val="both"/>
        <w:rPr>
          <w:sz w:val="20"/>
          <w:szCs w:val="20"/>
        </w:rPr>
      </w:pPr>
      <w:r>
        <w:rPr>
          <w:noProof/>
          <w:sz w:val="20"/>
          <w:szCs w:val="20"/>
        </w:rPr>
        <mc:AlternateContent>
          <mc:Choice Requires="wps">
            <w:drawing>
              <wp:anchor distT="0" distB="0" distL="114300" distR="114300" simplePos="0" relativeHeight="251663360" behindDoc="0" locked="0" layoutInCell="1" allowOverlap="1" wp14:anchorId="0C935249" wp14:editId="0AC86D2D">
                <wp:simplePos x="0" y="0"/>
                <wp:positionH relativeFrom="column">
                  <wp:posOffset>-33020</wp:posOffset>
                </wp:positionH>
                <wp:positionV relativeFrom="paragraph">
                  <wp:posOffset>204978</wp:posOffset>
                </wp:positionV>
                <wp:extent cx="6925056" cy="6096"/>
                <wp:effectExtent l="0" t="0" r="28575" b="32385"/>
                <wp:wrapNone/>
                <wp:docPr id="6" name="Straight Connector 6"/>
                <wp:cNvGraphicFramePr/>
                <a:graphic xmlns:a="http://schemas.openxmlformats.org/drawingml/2006/main">
                  <a:graphicData uri="http://schemas.microsoft.com/office/word/2010/wordprocessingShape">
                    <wps:wsp>
                      <wps:cNvCnPr/>
                      <wps:spPr>
                        <a:xfrm>
                          <a:off x="0" y="0"/>
                          <a:ext cx="6925056" cy="609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02A90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6pt,16.15pt" to="542.7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" strokecolor="#5b9bd5 [3204]" strokeweight=".5pt">
                <v:stroke joinstyle="miter"/>
              </v:line>
            </w:pict>
          </mc:Fallback>
        </mc:AlternateContent>
      </w:r>
      <w:r w:rsidR="00875AB3">
        <w:rPr>
          <w:sz w:val="20"/>
          <w:szCs w:val="20"/>
        </w:rPr>
        <w:t xml:space="preserve">        (</w:t>
      </w:r>
      <w:proofErr w:type="gramStart"/>
      <w:r w:rsidR="00875AB3">
        <w:rPr>
          <w:sz w:val="20"/>
          <w:szCs w:val="20"/>
        </w:rPr>
        <w:t>c</w:t>
      </w:r>
      <w:proofErr w:type="gramEnd"/>
      <w:r w:rsidR="00875AB3">
        <w:rPr>
          <w:sz w:val="20"/>
          <w:szCs w:val="20"/>
        </w:rPr>
        <w:t>)</w:t>
      </w:r>
      <w:r w:rsidR="00875AB3">
        <w:rPr>
          <w:sz w:val="20"/>
          <w:szCs w:val="20"/>
        </w:rPr>
        <w:tab/>
      </w:r>
      <w:r w:rsidR="00875AB3">
        <w:rPr>
          <w:sz w:val="20"/>
          <w:szCs w:val="20"/>
        </w:rPr>
        <w:tab/>
        <w:t>FINAL</w:t>
      </w:r>
    </w:p>
    <w:p w:rsidR="006F70EE" w:rsidRDefault="000B742F" w:rsidP="00893012">
      <w:pPr>
        <w:spacing w:line="240" w:lineRule="auto"/>
        <w:ind w:left="360"/>
        <w:rPr>
          <w:b/>
        </w:rPr>
      </w:pPr>
      <w:r w:rsidRPr="00893012">
        <w:rPr>
          <w:b/>
        </w:rPr>
        <w:t xml:space="preserve">THE MINISTRY OF </w:t>
      </w:r>
      <w:r w:rsidR="006F70EE" w:rsidRPr="00893012">
        <w:rPr>
          <w:b/>
        </w:rPr>
        <w:t xml:space="preserve">PUBLIC </w:t>
      </w:r>
      <w:r w:rsidR="000A72DF">
        <w:rPr>
          <w:b/>
        </w:rPr>
        <w:t>WORKS SOLICIT</w:t>
      </w:r>
      <w:r w:rsidR="00345843">
        <w:rPr>
          <w:b/>
        </w:rPr>
        <w:t>S</w:t>
      </w:r>
      <w:r w:rsidRPr="00893012">
        <w:rPr>
          <w:b/>
        </w:rPr>
        <w:t xml:space="preserve"> YOUR COPERATION IN THIS MOST IMPORTANT VENTURE.</w:t>
      </w:r>
    </w:p>
    <w:p w:rsidR="0053679C" w:rsidRDefault="0053679C" w:rsidP="0053679C">
      <w:pPr>
        <w:spacing w:line="240" w:lineRule="auto"/>
        <w:ind w:left="360"/>
        <w:rPr>
          <w:b/>
        </w:rPr>
      </w:pPr>
      <w:r>
        <w:rPr>
          <w:b/>
          <w:noProof/>
        </w:rPr>
        <mc:AlternateContent>
          <mc:Choice Requires="wps">
            <w:drawing>
              <wp:anchor distT="0" distB="0" distL="114300" distR="114300" simplePos="0" relativeHeight="251664384" behindDoc="0" locked="0" layoutInCell="1" allowOverlap="1">
                <wp:simplePos x="0" y="0"/>
                <wp:positionH relativeFrom="column">
                  <wp:posOffset>3227832</wp:posOffset>
                </wp:positionH>
                <wp:positionV relativeFrom="paragraph">
                  <wp:posOffset>264922</wp:posOffset>
                </wp:positionV>
                <wp:extent cx="3048000" cy="12192"/>
                <wp:effectExtent l="0" t="0" r="19050" b="26035"/>
                <wp:wrapNone/>
                <wp:docPr id="7" name="Straight Connector 7"/>
                <wp:cNvGraphicFramePr/>
                <a:graphic xmlns:a="http://schemas.openxmlformats.org/drawingml/2006/main">
                  <a:graphicData uri="http://schemas.microsoft.com/office/word/2010/wordprocessingShape">
                    <wps:wsp>
                      <wps:cNvCnPr/>
                      <wps:spPr>
                        <a:xfrm>
                          <a:off x="0" y="0"/>
                          <a:ext cx="3048000" cy="121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65B952"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54.15pt,20.85pt" to="494.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" strokecolor="#5b9bd5 [3204]" strokeweight=".5pt">
                <v:stroke joinstyle="miter"/>
              </v:line>
            </w:pict>
          </mc:Fallback>
        </mc:AlternateContent>
      </w:r>
      <w:r>
        <w:rPr>
          <w:b/>
        </w:rPr>
        <w:tab/>
      </w:r>
      <w:r>
        <w:rPr>
          <w:b/>
        </w:rPr>
        <w:tab/>
      </w:r>
      <w:r>
        <w:rPr>
          <w:b/>
        </w:rPr>
        <w:tab/>
      </w:r>
      <w:r>
        <w:rPr>
          <w:b/>
        </w:rPr>
        <w:tab/>
      </w:r>
      <w:r>
        <w:rPr>
          <w:b/>
        </w:rPr>
        <w:tab/>
      </w:r>
      <w:r>
        <w:rPr>
          <w:b/>
        </w:rPr>
        <w:tab/>
      </w:r>
      <w:r>
        <w:rPr>
          <w:b/>
        </w:rPr>
        <w:tab/>
      </w:r>
    </w:p>
    <w:p w:rsidR="00893012" w:rsidRPr="0053679C" w:rsidRDefault="00893012" w:rsidP="0053679C">
      <w:pPr>
        <w:spacing w:line="240" w:lineRule="auto"/>
        <w:ind w:left="5040"/>
        <w:rPr>
          <w:i/>
        </w:rPr>
      </w:pPr>
      <w:r w:rsidRPr="0053679C">
        <w:rPr>
          <w:i/>
        </w:rPr>
        <w:t>Mr. Clint Bain</w:t>
      </w:r>
      <w:r w:rsidR="0053679C" w:rsidRPr="0053679C">
        <w:rPr>
          <w:i/>
        </w:rPr>
        <w:t xml:space="preserve"> -</w:t>
      </w:r>
      <w:r w:rsidR="0053679C">
        <w:rPr>
          <w:i/>
        </w:rPr>
        <w:t xml:space="preserve"> </w:t>
      </w:r>
      <w:r w:rsidRPr="0053679C">
        <w:rPr>
          <w:i/>
        </w:rPr>
        <w:t xml:space="preserve">Sr. </w:t>
      </w:r>
      <w:r w:rsidR="0042466D">
        <w:rPr>
          <w:i/>
        </w:rPr>
        <w:t>Structural Engineer</w:t>
      </w:r>
    </w:p>
    <w:sectPr w:rsidR="00893012" w:rsidRPr="0053679C" w:rsidSect="0053679C">
      <w:pgSz w:w="12240" w:h="20160" w:code="5"/>
      <w:pgMar w:top="360" w:right="1080" w:bottom="317"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9B7307"/>
    <w:multiLevelType w:val="hybridMultilevel"/>
    <w:tmpl w:val="69A2DCE4"/>
    <w:lvl w:ilvl="0" w:tplc="AF247A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1B0F44"/>
    <w:multiLevelType w:val="hybridMultilevel"/>
    <w:tmpl w:val="E0DAC510"/>
    <w:lvl w:ilvl="0" w:tplc="8BDC0DB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AB3"/>
    <w:rsid w:val="000A72DF"/>
    <w:rsid w:val="000B742F"/>
    <w:rsid w:val="00345843"/>
    <w:rsid w:val="0042466D"/>
    <w:rsid w:val="0053679C"/>
    <w:rsid w:val="006D7DDC"/>
    <w:rsid w:val="006F70EE"/>
    <w:rsid w:val="00722549"/>
    <w:rsid w:val="007B7C83"/>
    <w:rsid w:val="00875AB3"/>
    <w:rsid w:val="00893012"/>
    <w:rsid w:val="00A9186D"/>
    <w:rsid w:val="00BA5F12"/>
    <w:rsid w:val="00CC377D"/>
    <w:rsid w:val="00EA7685"/>
    <w:rsid w:val="00EB70AD"/>
    <w:rsid w:val="00FE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4CD4FEBA-AB6B-411B-B1B7-44334E825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5AB3"/>
    <w:pPr>
      <w:ind w:left="720"/>
      <w:contextualSpacing/>
    </w:pPr>
  </w:style>
  <w:style w:type="paragraph" w:styleId="BalloonText">
    <w:name w:val="Balloon Text"/>
    <w:basedOn w:val="Normal"/>
    <w:link w:val="BalloonTextChar"/>
    <w:uiPriority w:val="99"/>
    <w:semiHidden/>
    <w:unhideWhenUsed/>
    <w:rsid w:val="005367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7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Hewlett-Packard Company</cp:lastModifiedBy>
  <cp:revision>2</cp:revision>
  <cp:lastPrinted>2019-10-22T18:51:00Z</cp:lastPrinted>
  <dcterms:created xsi:type="dcterms:W3CDTF">2019-11-01T15:10:00Z</dcterms:created>
  <dcterms:modified xsi:type="dcterms:W3CDTF">2019-11-01T15:10:00Z</dcterms:modified>
</cp:coreProperties>
</file>